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5786" w14:textId="419CEC44" w:rsidR="001401E3" w:rsidRDefault="00000000" w:rsidP="004962DF">
      <w:pPr>
        <w:spacing w:after="0" w:line="259" w:lineRule="auto"/>
        <w:ind w:left="1546" w:right="3534" w:firstLine="614"/>
        <w:jc w:val="center"/>
        <w:rPr>
          <w:noProof/>
        </w:rPr>
      </w:pPr>
      <w:r w:rsidRPr="00CF6A42">
        <w:t>RESOLUTION NO.</w:t>
      </w:r>
      <w:r w:rsidR="004962DF">
        <w:tab/>
      </w:r>
      <w:r w:rsidR="004962DF">
        <w:tab/>
      </w:r>
      <w:r w:rsidR="004962DF">
        <w:rPr>
          <w:noProof/>
        </w:rPr>
        <w:t>101</w:t>
      </w:r>
    </w:p>
    <w:p w14:paraId="3C20CFE9" w14:textId="77777777" w:rsidR="004962DF" w:rsidRPr="00CF6A42" w:rsidRDefault="004962DF" w:rsidP="004962DF">
      <w:pPr>
        <w:spacing w:after="0" w:line="259" w:lineRule="auto"/>
        <w:ind w:left="1546" w:right="3534" w:firstLine="614"/>
        <w:jc w:val="center"/>
      </w:pPr>
    </w:p>
    <w:p w14:paraId="2BA55FC9" w14:textId="75195D12" w:rsidR="001401E3" w:rsidRPr="00CF6A42" w:rsidRDefault="00000000">
      <w:pPr>
        <w:ind w:left="749" w:right="4"/>
      </w:pPr>
      <w:r w:rsidRPr="00CF6A42">
        <w:t xml:space="preserve">A RESOLUTION OF THE </w:t>
      </w:r>
      <w:r w:rsidR="00CF6A42" w:rsidRPr="00CF6A42">
        <w:t>FILER</w:t>
      </w:r>
      <w:r w:rsidRPr="00CF6A42">
        <w:t xml:space="preserve"> FIRE DISTRICT ("DISTRICT"), ESTABLISHING FEES RELATED TO FIRE PLAN REVIEWS AND INSPECTONS.</w:t>
      </w:r>
    </w:p>
    <w:p w14:paraId="02586D07" w14:textId="77777777" w:rsidR="001401E3" w:rsidRPr="00CF6A42" w:rsidRDefault="00000000">
      <w:pPr>
        <w:ind w:left="28" w:right="4" w:firstLine="591"/>
      </w:pPr>
      <w:r w:rsidRPr="00CF6A42">
        <w:rPr>
          <w:noProof/>
        </w:rPr>
        <w:drawing>
          <wp:inline distT="0" distB="0" distL="0" distR="0" wp14:anchorId="3619AFEB" wp14:editId="127E95D4">
            <wp:extent cx="30490" cy="18293"/>
            <wp:effectExtent l="0" t="0" r="0" b="0"/>
            <wp:docPr id="8703" name="Picture 8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" name="Picture 8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A42">
        <w:t>WHEREAS, Pursuant to Idaho Code 563-1311 and 63-131 IA the District would like to establish a fee schedule for processing fire plan reviews and fire inspections; and,</w:t>
      </w:r>
    </w:p>
    <w:p w14:paraId="155B5234" w14:textId="77777777" w:rsidR="001401E3" w:rsidRPr="00CF6A42" w:rsidRDefault="00000000">
      <w:pPr>
        <w:ind w:left="28" w:right="4" w:firstLine="720"/>
      </w:pPr>
      <w:r w:rsidRPr="00CF6A42">
        <w:t>WHEREAS, Pursuant to Idaho Code Section 63-131 IA the District must hold a public hearing prior to creating and imposing a new fee; and,</w:t>
      </w:r>
    </w:p>
    <w:p w14:paraId="6B6D5242" w14:textId="77777777" w:rsidR="001401E3" w:rsidRPr="00CF6A42" w:rsidRDefault="00000000">
      <w:pPr>
        <w:ind w:left="28" w:right="4" w:firstLine="701"/>
      </w:pPr>
      <w:r w:rsidRPr="00CF6A42">
        <w:t>WHEREAS, Notice of the Public Hearing was properly given pursuant to Idaho Code Section 63131 IA.</w:t>
      </w:r>
    </w:p>
    <w:p w14:paraId="5BF995C0" w14:textId="3FC4F79E" w:rsidR="001401E3" w:rsidRPr="00CF6A42" w:rsidRDefault="00000000">
      <w:pPr>
        <w:ind w:left="749" w:right="711"/>
      </w:pPr>
      <w:r w:rsidRPr="00CF6A42">
        <w:t xml:space="preserve">NOW, THEREFORE, BE IT RESOLVED BY THE BOARD OF COMMISSIONERS FOR THE </w:t>
      </w:r>
      <w:r w:rsidR="00CF6A42" w:rsidRPr="00CF6A42">
        <w:t>FILER</w:t>
      </w:r>
      <w:r w:rsidRPr="00CF6A42">
        <w:t xml:space="preserve"> FIRE DISTRICT THAT THE FOLLOWING FIRE PLAN REVIEW AND INSPECTION FEE SCHEDULE IS CREATED AND IMPOSED WITHIN THE DISTRICT:</w:t>
      </w:r>
    </w:p>
    <w:p w14:paraId="10F2D69F" w14:textId="77777777" w:rsidR="001401E3" w:rsidRPr="00CF6A42" w:rsidRDefault="00000000">
      <w:pPr>
        <w:ind w:left="33" w:right="4"/>
      </w:pPr>
      <w:r w:rsidRPr="00CF6A42">
        <w:rPr>
          <w:u w:val="single" w:color="000000"/>
        </w:rPr>
        <w:t>Section 1</w:t>
      </w:r>
      <w:r w:rsidRPr="00CF6A42">
        <w:t>: Residential Buildings</w:t>
      </w:r>
    </w:p>
    <w:p w14:paraId="4F204C81" w14:textId="77777777" w:rsidR="001401E3" w:rsidRPr="00CF6A42" w:rsidRDefault="00000000">
      <w:pPr>
        <w:ind w:left="33" w:right="4"/>
      </w:pPr>
      <w:r w:rsidRPr="00CF6A42">
        <w:t>Residential Buildings include single family dwellings, duplexes, townhomes, outbuildings, and similar buildings.</w:t>
      </w:r>
    </w:p>
    <w:p w14:paraId="2523DA4A" w14:textId="77777777" w:rsidR="001401E3" w:rsidRPr="00CF6A42" w:rsidRDefault="00000000">
      <w:pPr>
        <w:ind w:left="33" w:right="4"/>
      </w:pPr>
      <w:r w:rsidRPr="00CF6A42">
        <w:rPr>
          <w:noProof/>
        </w:rPr>
        <w:drawing>
          <wp:anchor distT="0" distB="0" distL="114300" distR="114300" simplePos="0" relativeHeight="251658240" behindDoc="0" locked="0" layoutInCell="1" allowOverlap="0" wp14:anchorId="1D46961F" wp14:editId="37F9EE44">
            <wp:simplePos x="0" y="0"/>
            <wp:positionH relativeFrom="page">
              <wp:posOffset>600653</wp:posOffset>
            </wp:positionH>
            <wp:positionV relativeFrom="page">
              <wp:posOffset>4600826</wp:posOffset>
            </wp:positionV>
            <wp:extent cx="15245" cy="12196"/>
            <wp:effectExtent l="0" t="0" r="0" b="0"/>
            <wp:wrapSquare wrapText="bothSides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A42">
        <w:t>Fees will be assessed based on the building's square footage that is subject to review or inspection as follows:</w:t>
      </w:r>
    </w:p>
    <w:p w14:paraId="6B7A1229" w14:textId="77777777" w:rsidR="001401E3" w:rsidRPr="00CF6A42" w:rsidRDefault="00000000">
      <w:pPr>
        <w:spacing w:after="10"/>
        <w:ind w:left="754" w:right="4"/>
      </w:pPr>
      <w:r w:rsidRPr="00CF6A42">
        <w:t>0 to 3,000 square feet = $75.00</w:t>
      </w:r>
    </w:p>
    <w:p w14:paraId="4517A176" w14:textId="77777777" w:rsidR="001401E3" w:rsidRPr="00CF6A42" w:rsidRDefault="00000000">
      <w:pPr>
        <w:spacing w:after="10"/>
        <w:ind w:left="749" w:right="4"/>
      </w:pPr>
      <w:r w:rsidRPr="00CF6A42">
        <w:t>3,001 to 4,500 square feet = $150.00</w:t>
      </w:r>
    </w:p>
    <w:p w14:paraId="3699FB5E" w14:textId="77777777" w:rsidR="001401E3" w:rsidRPr="00CF6A42" w:rsidRDefault="00000000">
      <w:pPr>
        <w:spacing w:after="523"/>
        <w:ind w:left="744" w:right="346"/>
      </w:pPr>
      <w:r w:rsidRPr="00CF6A42">
        <w:t>4,500 square feet and over = $300.00 plus $50.00 for each additional 1,000 square feet. Maximum Residential Building Fee = $500.00</w:t>
      </w:r>
    </w:p>
    <w:p w14:paraId="4C4D1446" w14:textId="77777777" w:rsidR="001401E3" w:rsidRPr="00CF6A42" w:rsidRDefault="00000000">
      <w:pPr>
        <w:ind w:left="33" w:right="4"/>
      </w:pPr>
      <w:r w:rsidRPr="00CF6A42">
        <w:rPr>
          <w:u w:val="single" w:color="000000"/>
        </w:rPr>
        <w:t>Section 2</w:t>
      </w:r>
      <w:r w:rsidRPr="00CF6A42">
        <w:t>: Commercial Buildings</w:t>
      </w:r>
    </w:p>
    <w:p w14:paraId="440F9413" w14:textId="77777777" w:rsidR="001401E3" w:rsidRPr="00CF6A42" w:rsidRDefault="00000000">
      <w:pPr>
        <w:spacing w:after="275"/>
        <w:ind w:left="33" w:right="4"/>
      </w:pPr>
      <w:r w:rsidRPr="00CF6A42">
        <w:t>Commercial Buildings include multi-family dwellings (three or more units), businesses, industrial, manufacturing, and similar buildings.</w:t>
      </w:r>
    </w:p>
    <w:p w14:paraId="24B08428" w14:textId="77777777" w:rsidR="001401E3" w:rsidRPr="00CF6A42" w:rsidRDefault="00000000">
      <w:pPr>
        <w:spacing w:after="284"/>
        <w:ind w:left="33" w:right="4"/>
      </w:pPr>
      <w:r w:rsidRPr="00CF6A42">
        <w:t>Commercial fees shall be based on the projected Project Value as determined by the contractor using the appropriate locality's guidelines for valuation.</w:t>
      </w:r>
    </w:p>
    <w:p w14:paraId="22CAB18C" w14:textId="77777777" w:rsidR="001401E3" w:rsidRPr="00CF6A42" w:rsidRDefault="00000000">
      <w:pPr>
        <w:spacing w:after="214"/>
        <w:ind w:left="33" w:right="4"/>
      </w:pPr>
      <w:r w:rsidRPr="00CF6A42">
        <w:t>Commercial fees vary dependent upon whether a fire sprinkler or fire alarm system is required.</w:t>
      </w:r>
    </w:p>
    <w:p w14:paraId="550A187B" w14:textId="025C4A55" w:rsidR="001401E3" w:rsidRPr="00CF6A42" w:rsidRDefault="00000000">
      <w:pPr>
        <w:spacing w:after="236" w:line="259" w:lineRule="auto"/>
        <w:ind w:left="739" w:right="0" w:hanging="10"/>
        <w:jc w:val="left"/>
      </w:pPr>
      <w:r w:rsidRPr="00CF6A42">
        <w:rPr>
          <w:u w:val="single" w:color="000000"/>
        </w:rPr>
        <w:t>Does Not Require Fire Sprinkler or Fire Ala</w:t>
      </w:r>
      <w:r w:rsidR="00CF6A42" w:rsidRPr="00CF6A42">
        <w:rPr>
          <w:u w:val="single" w:color="000000"/>
        </w:rPr>
        <w:t>r</w:t>
      </w:r>
      <w:r w:rsidRPr="00CF6A42">
        <w:rPr>
          <w:u w:val="single" w:color="000000"/>
        </w:rPr>
        <w:t>m System</w:t>
      </w:r>
    </w:p>
    <w:p w14:paraId="7F5A119A" w14:textId="637E74D7" w:rsidR="001401E3" w:rsidRDefault="00000000">
      <w:pPr>
        <w:spacing w:after="287"/>
        <w:ind w:left="33" w:right="4"/>
      </w:pPr>
      <w:r w:rsidRPr="00CF6A42">
        <w:t xml:space="preserve">A $ 150.00 fee will be assessed on all projects. In addition to the $150.00 fee, a factor of .0003 will be multiplied by the Project Value to </w:t>
      </w:r>
      <w:r w:rsidR="00CF6A42" w:rsidRPr="00CF6A42">
        <w:t>determine</w:t>
      </w:r>
      <w:r w:rsidRPr="00CF6A42">
        <w:t xml:space="preserve"> the total fee amount. (See Example Below) The total fee amount shall not exceed $675.00.</w:t>
      </w:r>
    </w:p>
    <w:p w14:paraId="055550FF" w14:textId="6968E469" w:rsidR="003034E1" w:rsidRPr="00CF6A42" w:rsidRDefault="003034E1">
      <w:pPr>
        <w:spacing w:after="287"/>
        <w:ind w:left="33" w:right="4"/>
      </w:pPr>
      <w:r>
        <w:rPr>
          <w:noProof/>
        </w:rPr>
        <w:lastRenderedPageBreak/>
        <w:drawing>
          <wp:inline distT="0" distB="0" distL="0" distR="0" wp14:anchorId="780F7286" wp14:editId="09FBD599">
            <wp:extent cx="6791325" cy="7800975"/>
            <wp:effectExtent l="0" t="0" r="9525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5361" r="-252" b="19696"/>
                    <a:stretch/>
                  </pic:blipFill>
                  <pic:spPr bwMode="auto">
                    <a:xfrm>
                      <a:off x="0" y="0"/>
                      <a:ext cx="6791444" cy="7801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4E1" w:rsidRPr="00CF6A42" w:rsidSect="00C44DFD">
      <w:pgSz w:w="1222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7896"/>
    <w:multiLevelType w:val="hybridMultilevel"/>
    <w:tmpl w:val="E1E822B0"/>
    <w:lvl w:ilvl="0" w:tplc="25988A24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C1B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BA5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ACAC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A686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6F74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8BF3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4894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8C4E4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13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E3"/>
    <w:rsid w:val="001401E3"/>
    <w:rsid w:val="003034E1"/>
    <w:rsid w:val="004962DF"/>
    <w:rsid w:val="00582D7C"/>
    <w:rsid w:val="0059708C"/>
    <w:rsid w:val="00634093"/>
    <w:rsid w:val="00782ACC"/>
    <w:rsid w:val="00937A45"/>
    <w:rsid w:val="00C44DFD"/>
    <w:rsid w:val="00C71AB0"/>
    <w:rsid w:val="00CF6A42"/>
    <w:rsid w:val="00F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03FB"/>
  <w15:docId w15:val="{1455AF76-9421-4FCF-AC4A-289C0E1F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9" w:line="248" w:lineRule="auto"/>
      <w:ind w:left="5" w:right="343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cp:lastModifiedBy>Steven Mullen</cp:lastModifiedBy>
  <cp:revision>8</cp:revision>
  <cp:lastPrinted>2022-10-17T22:25:00Z</cp:lastPrinted>
  <dcterms:created xsi:type="dcterms:W3CDTF">2022-10-17T21:54:00Z</dcterms:created>
  <dcterms:modified xsi:type="dcterms:W3CDTF">2022-10-17T22:28:00Z</dcterms:modified>
</cp:coreProperties>
</file>